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80" w:rsidRDefault="00221880" w:rsidP="00882CEE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90AAEFD" wp14:editId="49E7F0E8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9144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880" w:rsidRDefault="00221880" w:rsidP="00882CEE">
      <w:pPr>
        <w:pStyle w:val="a3"/>
        <w:jc w:val="center"/>
        <w:rPr>
          <w:color w:val="000000"/>
          <w:sz w:val="27"/>
          <w:szCs w:val="27"/>
        </w:rPr>
      </w:pPr>
    </w:p>
    <w:p w:rsidR="00882CEE" w:rsidRPr="00C23992" w:rsidRDefault="00882CEE" w:rsidP="002218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3992">
        <w:rPr>
          <w:color w:val="000000"/>
          <w:sz w:val="28"/>
          <w:szCs w:val="28"/>
        </w:rPr>
        <w:t>КРАСНОЯРСКИЙ КРАЙ</w:t>
      </w:r>
    </w:p>
    <w:p w:rsidR="00882CEE" w:rsidRPr="00C23992" w:rsidRDefault="00882CEE" w:rsidP="002218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3992">
        <w:rPr>
          <w:color w:val="000000"/>
          <w:sz w:val="28"/>
          <w:szCs w:val="28"/>
        </w:rPr>
        <w:t>БАЛАХТИНСКИЙ РАЙОН</w:t>
      </w:r>
    </w:p>
    <w:p w:rsidR="00882CEE" w:rsidRPr="00C23992" w:rsidRDefault="00221880" w:rsidP="002218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3992">
        <w:rPr>
          <w:color w:val="000000"/>
          <w:sz w:val="28"/>
          <w:szCs w:val="28"/>
        </w:rPr>
        <w:t xml:space="preserve">КОЖАНОВСКИЙ </w:t>
      </w:r>
      <w:r w:rsidR="00882CEE" w:rsidRPr="00C23992">
        <w:rPr>
          <w:color w:val="000000"/>
          <w:sz w:val="28"/>
          <w:szCs w:val="28"/>
        </w:rPr>
        <w:t>СЕЛЬСКИЙ СОВЕТ ДЕПУТАТОВ</w:t>
      </w:r>
    </w:p>
    <w:p w:rsidR="00221880" w:rsidRPr="00C23992" w:rsidRDefault="00221880" w:rsidP="002218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1880" w:rsidRPr="00C23992" w:rsidRDefault="00882CEE" w:rsidP="002218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3992">
        <w:rPr>
          <w:color w:val="000000"/>
          <w:sz w:val="28"/>
          <w:szCs w:val="28"/>
        </w:rPr>
        <w:t>РЕШЕНИЕ</w:t>
      </w:r>
      <w:r w:rsidR="00221880" w:rsidRPr="00C23992">
        <w:rPr>
          <w:color w:val="000000"/>
          <w:sz w:val="28"/>
          <w:szCs w:val="28"/>
        </w:rPr>
        <w:t xml:space="preserve"> </w:t>
      </w:r>
    </w:p>
    <w:p w:rsidR="00882CEE" w:rsidRDefault="00882CEE" w:rsidP="00882CEE">
      <w:pPr>
        <w:pStyle w:val="a3"/>
        <w:jc w:val="center"/>
        <w:rPr>
          <w:color w:val="000000"/>
          <w:sz w:val="27"/>
          <w:szCs w:val="27"/>
        </w:rPr>
      </w:pPr>
    </w:p>
    <w:p w:rsidR="00882CEE" w:rsidRDefault="00FC4696" w:rsidP="00882C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 декабря </w:t>
      </w:r>
      <w:r w:rsidR="00882CEE">
        <w:rPr>
          <w:color w:val="000000"/>
          <w:sz w:val="27"/>
          <w:szCs w:val="27"/>
        </w:rPr>
        <w:t>20</w:t>
      </w:r>
      <w:r w:rsidR="00221880">
        <w:rPr>
          <w:color w:val="000000"/>
          <w:sz w:val="27"/>
          <w:szCs w:val="27"/>
        </w:rPr>
        <w:t>22</w:t>
      </w:r>
      <w:r w:rsidR="00882CEE">
        <w:rPr>
          <w:color w:val="000000"/>
          <w:sz w:val="27"/>
          <w:szCs w:val="27"/>
        </w:rPr>
        <w:t xml:space="preserve">г. </w:t>
      </w:r>
      <w:r w:rsidR="00221880">
        <w:rPr>
          <w:color w:val="000000"/>
          <w:sz w:val="27"/>
          <w:szCs w:val="27"/>
        </w:rPr>
        <w:t xml:space="preserve">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    </w:t>
      </w:r>
      <w:r w:rsidR="00221880">
        <w:rPr>
          <w:color w:val="000000"/>
          <w:sz w:val="27"/>
          <w:szCs w:val="27"/>
        </w:rPr>
        <w:t xml:space="preserve">  </w:t>
      </w:r>
      <w:r w:rsidR="00882CEE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16-60р</w:t>
      </w:r>
    </w:p>
    <w:p w:rsidR="00882CEE" w:rsidRPr="00FC4696" w:rsidRDefault="00882CEE" w:rsidP="00FC469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C4696">
        <w:rPr>
          <w:b/>
          <w:color w:val="000000"/>
          <w:sz w:val="28"/>
          <w:szCs w:val="28"/>
        </w:rPr>
        <w:t>О передаче полномочий</w:t>
      </w:r>
      <w:r w:rsidR="00FC4696" w:rsidRPr="00FC4696">
        <w:rPr>
          <w:b/>
          <w:color w:val="000000"/>
          <w:sz w:val="28"/>
          <w:szCs w:val="28"/>
        </w:rPr>
        <w:t xml:space="preserve"> </w:t>
      </w:r>
      <w:r w:rsidRPr="00FC4696">
        <w:rPr>
          <w:b/>
          <w:color w:val="000000"/>
          <w:sz w:val="28"/>
          <w:szCs w:val="28"/>
        </w:rPr>
        <w:t>по осуществлению внешнего</w:t>
      </w:r>
      <w:r w:rsidR="00FC4696" w:rsidRPr="00FC4696">
        <w:rPr>
          <w:b/>
          <w:color w:val="000000"/>
          <w:sz w:val="28"/>
          <w:szCs w:val="28"/>
        </w:rPr>
        <w:t xml:space="preserve"> </w:t>
      </w:r>
      <w:r w:rsidRPr="00FC4696">
        <w:rPr>
          <w:b/>
          <w:color w:val="000000"/>
          <w:sz w:val="28"/>
          <w:szCs w:val="28"/>
        </w:rPr>
        <w:t>муниципального финансового контроля</w:t>
      </w:r>
    </w:p>
    <w:p w:rsidR="00221880" w:rsidRPr="00C23992" w:rsidRDefault="00221880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82CEE" w:rsidRPr="00C23992" w:rsidRDefault="00882CEE" w:rsidP="00221880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C23992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221880" w:rsidRPr="00C23992">
        <w:rPr>
          <w:color w:val="000000"/>
          <w:sz w:val="28"/>
          <w:szCs w:val="28"/>
        </w:rPr>
        <w:t xml:space="preserve"> Уставом</w:t>
      </w:r>
      <w:r w:rsidRPr="00C23992">
        <w:rPr>
          <w:color w:val="000000"/>
          <w:sz w:val="28"/>
          <w:szCs w:val="28"/>
        </w:rPr>
        <w:t xml:space="preserve"> </w:t>
      </w:r>
      <w:r w:rsidR="00221880" w:rsidRPr="00C23992">
        <w:rPr>
          <w:color w:val="000000"/>
          <w:sz w:val="28"/>
          <w:szCs w:val="28"/>
        </w:rPr>
        <w:t>Кожановского</w:t>
      </w:r>
      <w:r w:rsidRPr="00C23992">
        <w:rPr>
          <w:color w:val="000000"/>
          <w:sz w:val="28"/>
          <w:szCs w:val="28"/>
        </w:rPr>
        <w:t xml:space="preserve"> сельсовета Балахтинского района, </w:t>
      </w:r>
      <w:r w:rsidR="00221880" w:rsidRPr="00C23992">
        <w:rPr>
          <w:color w:val="000000"/>
          <w:sz w:val="28"/>
          <w:szCs w:val="28"/>
        </w:rPr>
        <w:t>Кожановский</w:t>
      </w:r>
      <w:r w:rsidRPr="00C23992">
        <w:rPr>
          <w:color w:val="000000"/>
          <w:sz w:val="28"/>
          <w:szCs w:val="28"/>
        </w:rPr>
        <w:t xml:space="preserve"> сельский Совет депутатов </w:t>
      </w:r>
      <w:r w:rsidRPr="00C23992">
        <w:rPr>
          <w:b/>
          <w:color w:val="000000"/>
          <w:sz w:val="28"/>
          <w:szCs w:val="28"/>
        </w:rPr>
        <w:t>РЕШИЛ:</w:t>
      </w:r>
    </w:p>
    <w:p w:rsidR="00221880" w:rsidRPr="00C23992" w:rsidRDefault="00221880" w:rsidP="002218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2CEE" w:rsidRPr="00C23992" w:rsidRDefault="00882CEE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3992">
        <w:rPr>
          <w:color w:val="000000"/>
          <w:sz w:val="28"/>
          <w:szCs w:val="28"/>
        </w:rPr>
        <w:t xml:space="preserve">1. Передать Контрольно- </w:t>
      </w:r>
      <w:r w:rsidR="00043E18" w:rsidRPr="00C23992">
        <w:rPr>
          <w:color w:val="000000"/>
          <w:sz w:val="28"/>
          <w:szCs w:val="28"/>
        </w:rPr>
        <w:t>С</w:t>
      </w:r>
      <w:r w:rsidRPr="00C23992">
        <w:rPr>
          <w:color w:val="000000"/>
          <w:sz w:val="28"/>
          <w:szCs w:val="28"/>
        </w:rPr>
        <w:t xml:space="preserve">четному органу </w:t>
      </w:r>
      <w:r w:rsidR="00043E18" w:rsidRPr="00C23992">
        <w:rPr>
          <w:color w:val="000000"/>
          <w:sz w:val="28"/>
          <w:szCs w:val="28"/>
        </w:rPr>
        <w:t>Балахтинского района</w:t>
      </w:r>
      <w:r w:rsidRPr="00C23992">
        <w:rPr>
          <w:color w:val="000000"/>
          <w:sz w:val="28"/>
          <w:szCs w:val="28"/>
        </w:rPr>
        <w:t xml:space="preserve"> полномочия по осуществлению внешнего муниципального финансового контроля.</w:t>
      </w:r>
    </w:p>
    <w:p w:rsidR="00991E87" w:rsidRPr="00C23992" w:rsidRDefault="00882CEE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3992">
        <w:rPr>
          <w:color w:val="000000"/>
          <w:sz w:val="28"/>
          <w:szCs w:val="28"/>
        </w:rPr>
        <w:t xml:space="preserve">2. Председателю </w:t>
      </w:r>
      <w:r w:rsidR="00221880" w:rsidRPr="00C23992">
        <w:rPr>
          <w:color w:val="000000"/>
          <w:sz w:val="28"/>
          <w:szCs w:val="28"/>
        </w:rPr>
        <w:t>Кожановского</w:t>
      </w:r>
      <w:r w:rsidRPr="00C23992">
        <w:rPr>
          <w:color w:val="000000"/>
          <w:sz w:val="28"/>
          <w:szCs w:val="28"/>
        </w:rPr>
        <w:t xml:space="preserve">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</w:t>
      </w:r>
      <w:r w:rsidR="00991E87" w:rsidRPr="00C23992">
        <w:rPr>
          <w:color w:val="000000"/>
          <w:sz w:val="28"/>
          <w:szCs w:val="28"/>
        </w:rPr>
        <w:t>.</w:t>
      </w:r>
      <w:r w:rsidRPr="00C23992">
        <w:rPr>
          <w:color w:val="000000"/>
          <w:sz w:val="28"/>
          <w:szCs w:val="28"/>
        </w:rPr>
        <w:t xml:space="preserve"> </w:t>
      </w:r>
    </w:p>
    <w:p w:rsidR="00882CEE" w:rsidRPr="00C23992" w:rsidRDefault="00882CEE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3992">
        <w:rPr>
          <w:color w:val="000000"/>
          <w:sz w:val="28"/>
          <w:szCs w:val="28"/>
        </w:rPr>
        <w:t>3. Решение вступает в силу после его официального опубликования в</w:t>
      </w:r>
      <w:r w:rsidR="00221880" w:rsidRPr="00C23992">
        <w:rPr>
          <w:color w:val="000000"/>
          <w:sz w:val="28"/>
          <w:szCs w:val="28"/>
        </w:rPr>
        <w:t xml:space="preserve"> газете «Кожановский вестник»</w:t>
      </w:r>
    </w:p>
    <w:p w:rsidR="00221880" w:rsidRPr="00C23992" w:rsidRDefault="00221880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21880" w:rsidRPr="00C23992" w:rsidRDefault="00221880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21880" w:rsidRPr="00C23992" w:rsidRDefault="00221880" w:rsidP="00221880">
      <w:pPr>
        <w:jc w:val="both"/>
        <w:rPr>
          <w:rFonts w:ascii="Times New Roman" w:hAnsi="Times New Roman" w:cs="Times New Roman"/>
          <w:sz w:val="28"/>
          <w:szCs w:val="28"/>
        </w:rPr>
      </w:pPr>
      <w:r w:rsidRPr="00C2399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О.А. Антипова</w:t>
      </w:r>
    </w:p>
    <w:p w:rsidR="00221880" w:rsidRPr="00C23992" w:rsidRDefault="00221880" w:rsidP="00221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880" w:rsidRPr="00C23992" w:rsidRDefault="00221880" w:rsidP="00221880">
      <w:pPr>
        <w:jc w:val="both"/>
        <w:rPr>
          <w:rFonts w:ascii="Times New Roman" w:hAnsi="Times New Roman" w:cs="Times New Roman"/>
          <w:sz w:val="28"/>
          <w:szCs w:val="28"/>
        </w:rPr>
      </w:pPr>
      <w:r w:rsidRPr="00C2399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 w:rsidRPr="00C23992">
        <w:rPr>
          <w:rFonts w:ascii="Times New Roman" w:hAnsi="Times New Roman" w:cs="Times New Roman"/>
          <w:sz w:val="28"/>
          <w:szCs w:val="28"/>
        </w:rPr>
        <w:t>В.В.Канаев</w:t>
      </w:r>
      <w:proofErr w:type="spellEnd"/>
    </w:p>
    <w:p w:rsidR="00221880" w:rsidRDefault="00221880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Pr="00322E08" w:rsidRDefault="00322E08" w:rsidP="00322E0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</w:t>
      </w:r>
    </w:p>
    <w:p w:rsidR="00322E08" w:rsidRPr="00322E08" w:rsidRDefault="00322E08" w:rsidP="00322E0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Решением </w:t>
      </w:r>
    </w:p>
    <w:p w:rsidR="00322E08" w:rsidRPr="00322E08" w:rsidRDefault="00322E08" w:rsidP="00322E0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322E08" w:rsidRPr="00322E08" w:rsidRDefault="00322E08" w:rsidP="00322E0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</w:t>
      </w:r>
    </w:p>
    <w:p w:rsidR="00322E08" w:rsidRPr="00322E08" w:rsidRDefault="00322E08" w:rsidP="00322E0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Решением районного </w:t>
      </w:r>
    </w:p>
    <w:p w:rsidR="00322E08" w:rsidRPr="00322E08" w:rsidRDefault="00322E08" w:rsidP="00322E0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322E08" w:rsidRPr="00322E08" w:rsidRDefault="00322E08" w:rsidP="00322E0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</w:t>
      </w:r>
    </w:p>
    <w:p w:rsidR="00322E08" w:rsidRPr="00322E08" w:rsidRDefault="00322E08" w:rsidP="00322E0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полномочий по осуществлению 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внешнего муниципального финансового контроля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Балахтинский районный Совет депутатов в лице председателя 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Иккес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Михайловны,  действующей на основании Устава, с одной стороны, и  Кожановский сельский Совет депутатов в лице председателя 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Канаева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Владимировича действующего на основании Устава, с другой стороны, руководствуясь пунктом 5 статьи 6 Положения о Контрольно-счетном органе муниципального образования Балахтинский район, утвержденного Решением Балахтинского районного Совета депутатов «О создании Контрольно-счетного органа муниципального образования Балахтинский район» от   27.12.2019 № 26-310р (далее- Положение о Контрольно-счетном органе), заключили настоящее Соглашение о нижеследующем: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Кожановский сельский Совет депутатов (далее - Совет депутатов поселения) передает, а Контрольно-Счетный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 Балахтинского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образуемый Балахтинским районным Советом депутатов (далее- Контрольно-счетный орган), принимает полномочия в части осуществления внешнего финансового контроля (далее- полномочия), в соответствии с пунктом 3.1. настоящего Соглашения.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Передача полномочий производится в интересах социально-экономического развития Кожановского сельсовета (далее- поселения), с учетом возможности их осуществления Контрольно-Счетным органом на принципах законности, эффективности, объективности, независимости и гласности.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осуществления полномочий, поселение из своего бюджета предоставляет бюджету муниципального района иные межбюджетные трансферты, определяемые в соответствии с разделом 2 настоящего Соглашения.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Полномочия считаются переданными с момента поступления в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 муниципального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финансовых средств, необходимых для их осуществления.</w:t>
      </w:r>
    </w:p>
    <w:p w:rsidR="00322E08" w:rsidRPr="00322E08" w:rsidRDefault="00322E08" w:rsidP="00322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Иные межбюджетные трансферты, перечисляемые 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осуществление передаваемых полномочий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 иных</w:t>
      </w:r>
      <w:proofErr w:type="gramEnd"/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межбюджетных трансфертов на 2023 год, предоставляемых из бюджета поселения в бюджет района на осуществление полномочий, предусмотренных настоящим Соглашением, определяется как сумма затрат на материально-техническое обеспечение осуществления данных полномочий.</w:t>
      </w:r>
    </w:p>
    <w:p w:rsidR="00322E08" w:rsidRPr="00322E08" w:rsidRDefault="00322E08" w:rsidP="00322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Сумма затрат на материально-техническое обеспечение складывается из накладных </w:t>
      </w:r>
      <w:proofErr w:type="gramStart"/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расходов,  определенных</w:t>
      </w:r>
      <w:proofErr w:type="gramEnd"/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потребности в бумаге и картриджа для офисной техники для оформления контрольных и экспертно-аналитических мероприятий.</w:t>
      </w:r>
    </w:p>
    <w:p w:rsidR="00322E08" w:rsidRPr="00322E08" w:rsidRDefault="00322E08" w:rsidP="00322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Объем </w:t>
      </w:r>
      <w:proofErr w:type="gramStart"/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межбюджетных</w:t>
      </w:r>
      <w:proofErr w:type="gramEnd"/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трансфертов, определенный в установленном выше порядке, равен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(приложение 1).</w:t>
      </w:r>
    </w:p>
    <w:p w:rsidR="00322E08" w:rsidRPr="00322E08" w:rsidRDefault="00322E08" w:rsidP="00322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 иных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перечисляется в срок </w:t>
      </w:r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30 октября 2023 года. </w:t>
      </w:r>
    </w:p>
    <w:p w:rsidR="00322E08" w:rsidRPr="00322E08" w:rsidRDefault="00322E08" w:rsidP="00322E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Формирование, перечисление и учет иных межбюджетных трансфертов, предоставляемых из бюджета поселения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Совет депутатов 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сельсовента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иные межбюджетные трансферты муниципальному образованию Балахтинский район, предусмотренные настоящим Соглашением, решением об утверждении бюджета поселения.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Совет депутатов поселения осуществляет контроль за целевым использованием финансовых средств, переданных для осуществления полномочий.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невыполнения Контрольно-счетным органом полномочий, предусмотренных пунктом 3.1. настоящего Соглашения, Совет депутатов поселения имеет право приостановить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 иных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предусмотренных настоящим Соглашением.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выявления нецелевого использования трансфертов, средства подлежат возврату в бюджет поселения.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Контрольно-счетный орган обеспечивает использование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иных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предусмотренных настоящим Соглашением, исключительно на материально-техническое обеспечение своей деятельности, а также на компенсацию указанных расходов, осуществленных до получения трансфертов.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Контрольно-счетный орган обеспечивает представление Совету депутатов поселения годовой отчет об использовании иных межбюджетных трансфертов, предусмотренных настоящим Соглашением, в срок до 20 числа месяца, следующего за отчетным годом.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случае невыполнения Советом депутатов поселения обязательств, предусмотренных п. 2.4 настоящего Соглашения, имеет право приостановить осуществление полномочий.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полномочий, подлежащих передаче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Кожановский сельский Совет депутатов передает Контрольно-счетному органу полномочия в части осуществления внешнего финансового контроля, а именно: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внешней проверки годовых отчетов об исполнении бюджетов поселения;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экспертизы проектов бюджетов поселения на предмет соответствия бюджетному законодательству. </w:t>
      </w:r>
    </w:p>
    <w:p w:rsidR="00322E08" w:rsidRPr="00322E08" w:rsidRDefault="00322E08" w:rsidP="00322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Права и обязанности Контрольно-счетного органа, </w:t>
      </w:r>
    </w:p>
    <w:p w:rsidR="00322E08" w:rsidRPr="00322E08" w:rsidRDefault="00322E08" w:rsidP="00322E0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осуществления полномочий </w:t>
      </w:r>
    </w:p>
    <w:p w:rsidR="00322E08" w:rsidRPr="00322E08" w:rsidRDefault="00322E08" w:rsidP="00322E0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Контрольно-счетный орган при осуществлении полномочий руководствуется Конституцией Российской Федерации, федеральным законодательством, законами и иными нормативными правовыми актами Красноярского края, Уставом Балахтинского района Красноярского края и иными нормативными правовыми актами, а также Положением о Контрольно-счетном органе и стандартами внешнего муниципального финансового контроля.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Самостоятельно определяет перечень рассматриваемых вопросов, методы контроля и порядок проведения мероприятий.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Учитывает предложения Совета депутатов поселения по перечню рассматриваемых в ходе проведения мероприятий вопросов при наличии кадровых и (или) иных условий для их реализации.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Проводит внешнюю проверку годового отчета об исполнении бюджета поселения в соответствии с Положением о бюджетном процессе в Балахтинском районе.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период проведения внешней проверки годового отчета об исполнении бюджета поселения, и до получения проверяемого годового отчета вправе проводить выборочные проверки деятельности организаций, использующих средства бюджета поселения, по вопросам, рассмотрение которых необходимо для составления заключения на проверяемый годовой отчет.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Готовит экспертные заключения на проект бюджета поселения в течение 15 рабочих дней с момента получения проекта бюджета поселения с предусмотренными бюджетным законодательством дополнительными материалами.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выявлении возможностей по совершенствованию бюджетного процесса поселения делает соответствующие предложения.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Обращается в</w:t>
      </w:r>
      <w:r w:rsidRPr="00322E0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депутатов поселения о мерах, принятых для устранения нарушений.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Должностные лица Контрольно-счетного органа при осуществлении возложенных на них должностных полномочий пользуются правами и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гарантиями,  выполняют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обязанности, несут ответственность, соблюдают ограничения и запреты в соответствии с Положением о Контрольно-счетном органе.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Совета депутатов поселения</w:t>
      </w:r>
    </w:p>
    <w:p w:rsidR="00322E08" w:rsidRPr="00322E08" w:rsidRDefault="00322E08" w:rsidP="00322E0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Совет депутатов поселения обеспечивает беспрепятственное осуществление полномочий Контрольно-счетным органом в соответствии с настоящим Соглашением.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Обращается в Контрольно-счетный орган с предложениями о проведении экспертизы муниципальных правовых актов поселения и их проектов.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Вносит в Контрольно-счетный орган предложения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Рассматривает отчеты и заключения Контрольно-счетного органа,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поселения.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Обеспечивает опубликование (обнародование) в печатных изданиях, а также размещение в сети Интернет отчетов и заключений Контрольно-счетного органа, составленных по результатам проведенных мероприятий. 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 соглашения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Стороны несут ответственность за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 или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ненадлежащее исполнение   настоящего Соглашения в соответствии с действующим законодательством Российской Федерации в той мере, в какой эти полномочия обеспечены финансовыми средствами.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Кожановским сельским Советом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 по финансированию осуществления Контрольно-счетным органом переданных ему полномочий, Контрольно-счетный орган вправе требовать расторжения данного Соглашения, уплаты неустойки в размере 0,001% от ставки рефинансирования ЦБ РФ, а также возмещения понесенных убытков (реального ущерба), в порядке, предусмотренном гражданским законодательством. </w:t>
      </w:r>
    </w:p>
    <w:p w:rsidR="00322E08" w:rsidRPr="00322E08" w:rsidRDefault="00322E08" w:rsidP="00322E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 В случае расторжения настоящего Соглашения при невыполнении    обязательств по надлежащему исполнению переданных полномочий, Контрольно-счетный орган обязан   в   месячный   срок   вернуть   средства, предназначенные для осуществления переданных полномочий, в бюджет поселения.</w:t>
      </w:r>
    </w:p>
    <w:p w:rsidR="00322E08" w:rsidRPr="00322E08" w:rsidRDefault="00322E08" w:rsidP="00322E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Контрольно-счетный орган не несет ответственности:</w:t>
      </w:r>
    </w:p>
    <w:p w:rsidR="00322E08" w:rsidRPr="00322E08" w:rsidRDefault="00322E08" w:rsidP="00322E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   по   обязательствам  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  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возникшим   в   ходе   осуществления Администрацией  поселения  полномочий  по  местному самоуправлению  и хозяйственной деятельности;</w:t>
      </w:r>
    </w:p>
    <w:p w:rsidR="00322E08" w:rsidRPr="00322E08" w:rsidRDefault="00322E08" w:rsidP="00322E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за достоверность и правильность сведений, содержащихся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поселением.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осуществления полномочий 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Соглашение вступает в силу с момента вступления в силу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районного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 приеме полномочий.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Настоящее Соглашение действует с 01.01.2023 года по 31.12.2027г.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Срок действия настоящего Соглашения продляется на тот же срок и на тех же условиях, если по истечении указанного срока ни одна из сторон не заявит письменно о его расторжении, при условии, что в бюджете поселения на соответствующий финансовый период предусмотрено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иных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на осуществление передаваемых полномочий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Отказ о продлении настоящего Соглашения допускается не позднее 30 календарных дней до окончания срока действия Соглашения.</w:t>
      </w:r>
    </w:p>
    <w:p w:rsidR="00322E08" w:rsidRPr="00322E08" w:rsidRDefault="00322E08" w:rsidP="00322E0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Основания и порядок прекращения действия соглашения</w:t>
      </w:r>
    </w:p>
    <w:p w:rsidR="00322E08" w:rsidRPr="00322E08" w:rsidRDefault="00322E08" w:rsidP="0032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поселения самостоятельно, при условии возмещения второй стороне убытков, связанных с досрочным расторжением Соглашения.</w:t>
      </w:r>
    </w:p>
    <w:p w:rsidR="00322E08" w:rsidRPr="00322E08" w:rsidRDefault="00322E08" w:rsidP="00322E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Настоящее Соглашение может быть прекращено по обоюдному согласию сторон или по решению суда в случае невыполнения поселением обязательств по    финансированию переданных полномочий или ненадлежащего исполнении Контрольно-счетным органом переданных полномочий.</w:t>
      </w:r>
    </w:p>
    <w:p w:rsidR="00322E08" w:rsidRPr="00322E08" w:rsidRDefault="00322E08" w:rsidP="00322E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Сторона, 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намеривающаяся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настоящее Соглашение по вышеназванным основаниям, обязана в письменной форме об этом уведомить другую   сторону   не   менее   чем   за   тридцать   календарных   дней   до предполагаемого срока расторжения Соглашения.</w:t>
      </w:r>
    </w:p>
    <w:p w:rsidR="00322E08" w:rsidRPr="00322E08" w:rsidRDefault="00322E08" w:rsidP="00322E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Требование о расторжении Соглашения может быть заявлено стороной в суде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после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 другой  стороны  на  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322E08" w:rsidRPr="00322E08" w:rsidRDefault="00322E08" w:rsidP="00322E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Соглашение составлено в двух экземплярах – по одному для каждой из сторон.</w:t>
      </w:r>
    </w:p>
    <w:p w:rsidR="00322E08" w:rsidRPr="00322E08" w:rsidRDefault="00322E08" w:rsidP="00322E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Изменения и дополнения к настоящему Соглашению должны совершаться в письменном виде за подписью обеих сторон.</w:t>
      </w:r>
    </w:p>
    <w:p w:rsidR="00322E08" w:rsidRPr="00322E08" w:rsidRDefault="00322E08" w:rsidP="00322E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428"/>
      </w:tblGrid>
      <w:tr w:rsidR="00322E08" w:rsidRPr="00322E08" w:rsidTr="00C804F5">
        <w:tc>
          <w:tcPr>
            <w:tcW w:w="5245" w:type="dxa"/>
          </w:tcPr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Балахтинский районный Совет депутатов 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Балахтинского района Красноярского края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662340, Красноярский край, Балахтинский район, п. Балахта, ул. Сурикова,8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Красноярскому краю (Финансовое управление администрации Балахтинского района л/с 04193010980)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2403003953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240301001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40102810245370000011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031006430000000011900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 банка России /УФК по Красноярскому краю г. Красноярск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010407105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04604000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09020240014050000150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Балахтинского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Т.М.Иккес</w:t>
            </w:r>
            <w:proofErr w:type="spellEnd"/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__________20__  г.</w:t>
            </w:r>
          </w:p>
        </w:tc>
        <w:tc>
          <w:tcPr>
            <w:tcW w:w="4428" w:type="dxa"/>
          </w:tcPr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Кожановский сельский                                       Совет депутатов</w:t>
            </w:r>
          </w:p>
          <w:p w:rsidR="00322E08" w:rsidRPr="00322E08" w:rsidRDefault="00322E08" w:rsidP="00322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Кожановского сельсовета Балахтинского района 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края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662000, Красноярский край, Балахтинский район, </w:t>
            </w:r>
            <w:proofErr w:type="spellStart"/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с.Кожаны</w:t>
            </w:r>
            <w:proofErr w:type="spellEnd"/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мкр.№</w:t>
            </w:r>
            <w:proofErr w:type="gramEnd"/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зд.29</w:t>
            </w:r>
          </w:p>
          <w:p w:rsidR="00322E08" w:rsidRPr="00322E08" w:rsidRDefault="00322E08" w:rsidP="0032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8">
              <w:rPr>
                <w:rFonts w:ascii="Times New Roman" w:eastAsia="Calibri" w:hAnsi="Times New Roman" w:cs="Times New Roman"/>
                <w:sz w:val="24"/>
                <w:szCs w:val="24"/>
              </w:rPr>
              <w:t>ИНН/КПП: 2403003992/240301001</w:t>
            </w:r>
          </w:p>
          <w:p w:rsidR="00322E08" w:rsidRPr="00322E08" w:rsidRDefault="00322E08" w:rsidP="0032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:rsidR="00322E08" w:rsidRPr="00322E08" w:rsidRDefault="00322E08" w:rsidP="0032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8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 40102810245370000011</w:t>
            </w:r>
          </w:p>
          <w:p w:rsidR="00322E08" w:rsidRPr="00322E08" w:rsidRDefault="00322E08" w:rsidP="0032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8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03231643046044051900</w:t>
            </w:r>
          </w:p>
          <w:p w:rsidR="00322E08" w:rsidRPr="00322E08" w:rsidRDefault="00322E08" w:rsidP="0032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Красноярск/УФК по Красноярскому краю </w:t>
            </w:r>
            <w:proofErr w:type="spellStart"/>
            <w:r w:rsidRPr="00322E08">
              <w:rPr>
                <w:rFonts w:ascii="Times New Roman" w:eastAsia="Calibri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32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2E08" w:rsidRPr="00322E08" w:rsidRDefault="00322E08" w:rsidP="0032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БИК: </w:t>
            </w:r>
            <w:r w:rsidRPr="00322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010407105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04604405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Кожановского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32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В.В.Канаев</w:t>
            </w:r>
            <w:proofErr w:type="spellEnd"/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__________20__  г.</w:t>
            </w:r>
          </w:p>
          <w:p w:rsidR="00322E08" w:rsidRPr="00322E08" w:rsidRDefault="00322E08" w:rsidP="00322E08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22E08" w:rsidRPr="00322E08" w:rsidRDefault="00322E08" w:rsidP="00322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322E08" w:rsidRPr="00322E08" w:rsidRDefault="00322E08" w:rsidP="00322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</w:t>
      </w:r>
      <w:proofErr w:type="gramStart"/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объема  иных</w:t>
      </w:r>
      <w:proofErr w:type="gramEnd"/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межбюджетных трансфертов 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передачу полномочий по осуществлению внешнего 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финансового контроля.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расчет объема иных межбюджетных трансфертов, предоставляемых бюджету Балахтинского района из бюджета Кожановского сельсовета на осуществление переданных полномочий по внешнему муниципальному финансовому контролю.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Расчет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 иных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осуществляется в рублях Российской Федерации.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иных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рассчитывается по формуле: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= 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годовой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иных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на передачу полномочий по осуществлению внешнего муниципального финансового контроля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накладные расходы, определяется по формуле: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Б + К 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расход бумаги для офисной техники для оформления контрольных мероприятий;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расход картриджа для принтера для оформления контрольных мероприятий. 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</w:t>
      </w:r>
      <w:proofErr w:type="gramStart"/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объема  иных</w:t>
      </w:r>
      <w:proofErr w:type="gramEnd"/>
      <w:r w:rsidRPr="0032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межбюджетных трансфертов на 2023 год </w:t>
      </w:r>
    </w:p>
    <w:p w:rsidR="00322E08" w:rsidRPr="00322E08" w:rsidRDefault="00322E08" w:rsidP="0032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накладных расходов: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для офисной техники (500 листов в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пачке)  0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 пачки х 290 руб. = 29 руб. 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 для принтера 0,1 х 2210руб.  = 221 руб.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накладных расходов = 250руб.</w:t>
      </w:r>
    </w:p>
    <w:p w:rsidR="00322E08" w:rsidRPr="00322E08" w:rsidRDefault="00322E08" w:rsidP="0032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объем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межбюджетных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 в год составил  250 руб.</w:t>
      </w: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Pr="00322E08" w:rsidRDefault="00322E08" w:rsidP="0032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E08" w:rsidRPr="00C23992" w:rsidRDefault="00322E08" w:rsidP="0022188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322E08" w:rsidRPr="00C23992" w:rsidSect="00FC46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07"/>
    <w:rsid w:val="00043E18"/>
    <w:rsid w:val="0005194A"/>
    <w:rsid w:val="00221880"/>
    <w:rsid w:val="002F2D84"/>
    <w:rsid w:val="00322E08"/>
    <w:rsid w:val="003F1DED"/>
    <w:rsid w:val="00710B4A"/>
    <w:rsid w:val="00882CEE"/>
    <w:rsid w:val="00991E87"/>
    <w:rsid w:val="009D0D07"/>
    <w:rsid w:val="00C23992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1455-CF15-4375-9064-0B7BF01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2021-01-22T03:22:00Z</cp:lastPrinted>
  <dcterms:created xsi:type="dcterms:W3CDTF">2022-12-28T03:39:00Z</dcterms:created>
  <dcterms:modified xsi:type="dcterms:W3CDTF">2022-12-28T03:39:00Z</dcterms:modified>
</cp:coreProperties>
</file>